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02" w:rsidRPr="00A042B8" w:rsidRDefault="000F4102" w:rsidP="000F4102">
      <w:pPr>
        <w:tabs>
          <w:tab w:val="left" w:pos="851"/>
        </w:tabs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ОП Біологія (денне)</w:t>
      </w:r>
    </w:p>
    <w:p w:rsidR="000F4102" w:rsidRDefault="000F4102" w:rsidP="000F410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Фаховий іспит зі спеціальності </w:t>
      </w:r>
      <w:r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25</w:t>
      </w: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 xml:space="preserve">.08.2020 </w:t>
      </w:r>
    </w:p>
    <w:p w:rsidR="000F4102" w:rsidRPr="00A1243C" w:rsidRDefault="000F4102" w:rsidP="000F410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4472C4" w:themeColor="accent1"/>
          <w:sz w:val="28"/>
          <w:szCs w:val="28"/>
          <w:lang w:val="ru-RU" w:eastAsia="uk-UA"/>
        </w:rPr>
      </w:pPr>
      <w:r w:rsidRPr="00A042B8"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ННЦ «</w:t>
      </w:r>
      <w:r>
        <w:rPr>
          <w:rFonts w:ascii="Arial" w:eastAsia="Times New Roman" w:hAnsi="Arial" w:cs="Arial"/>
          <w:color w:val="4472C4" w:themeColor="accent1"/>
          <w:sz w:val="28"/>
          <w:szCs w:val="28"/>
          <w:lang w:eastAsia="uk-UA"/>
        </w:rPr>
        <w:t>Інститут біології та медицини»</w:t>
      </w:r>
    </w:p>
    <w:p w:rsidR="000F4102" w:rsidRDefault="000F4102" w:rsidP="000F4102">
      <w:pPr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0F4102" w:rsidRDefault="000F4102" w:rsidP="000F4102">
      <w:pPr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Вітвіцький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Владислав Анатолійович</w:t>
      </w:r>
      <w:r w:rsidRPr="00E41109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не з</w:t>
      </w:r>
      <w:r w:rsidRPr="00E41109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>”</w:t>
      </w:r>
      <w:r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>я</w:t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вивсь</w:t>
      </w:r>
    </w:p>
    <w:p w:rsidR="000F4102" w:rsidRPr="00AD3F1B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D3F1B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Гвардіян</w:t>
      </w:r>
      <w:proofErr w:type="spellEnd"/>
      <w:r w:rsidRPr="00AD3F1B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Олександр Сергійович</w:t>
      </w:r>
      <w:r w:rsidRPr="00AD3F1B"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 w:rsidRPr="00AD3F1B"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>108</w:t>
      </w:r>
    </w:p>
    <w:p w:rsidR="000F4102" w:rsidRPr="00AD3F1B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r w:rsidRPr="00AD3F1B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Загранична Олена Андріївна</w:t>
      </w:r>
      <w:r w:rsidRPr="00AD3F1B">
        <w:rPr>
          <w:rFonts w:ascii="Arial" w:eastAsia="Times New Roman" w:hAnsi="Arial" w:cs="Arial"/>
          <w:color w:val="676767"/>
          <w:sz w:val="28"/>
          <w:szCs w:val="28"/>
          <w:lang w:eastAsia="uk-UA"/>
        </w:rPr>
        <w:tab/>
      </w:r>
      <w:r w:rsidRPr="00AD3F1B">
        <w:rPr>
          <w:rFonts w:ascii="Arial" w:eastAsia="Times New Roman" w:hAnsi="Arial" w:cs="Arial"/>
          <w:color w:val="676767"/>
          <w:sz w:val="28"/>
          <w:szCs w:val="28"/>
          <w:lang w:eastAsia="uk-UA"/>
        </w:rPr>
        <w:tab/>
        <w:t>не з</w:t>
      </w:r>
      <w:r w:rsidRPr="00AD3F1B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>”я</w:t>
      </w:r>
      <w:r w:rsidRPr="00AD3F1B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вивсь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Загребенюк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Марина Леонідівна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130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Заїченко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Марта Володимирівна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129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Кочеткова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Ольга Олександрівна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106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Кричун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Анастасія Костянтинівна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111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Куташенко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Валерія Петрівна</w:t>
      </w:r>
      <w:r w:rsidRPr="00522A4F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>110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701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Латишев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Олександр Едуардович</w:t>
      </w:r>
      <w:r w:rsidRPr="00522A4F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>110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Леонова Юлія Сергіївна</w:t>
      </w:r>
      <w:r w:rsidRPr="00522A4F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 w:rsidRPr="00522A4F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 w:rsidRPr="00522A4F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>112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Ляшук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Іванна Віталіївна</w:t>
      </w:r>
      <w:r w:rsidRPr="00522A4F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 w:rsidRPr="00522A4F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 w:rsidRPr="00522A4F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>144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Мельник Тетяна Олександрівна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132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Михальченко Поліна </w:t>
      </w: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Дмитріївна</w:t>
      </w:r>
      <w:proofErr w:type="spellEnd"/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102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Пастухова Юлія Ігорівна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139</w:t>
      </w:r>
    </w:p>
    <w:p w:rsidR="000F4102" w:rsidRPr="00F61D52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Подгаєцька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Анастасія Юріївна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104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>Рожкова</w:t>
      </w:r>
      <w:proofErr w:type="spellEnd"/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Діана Анатоліївна</w:t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ab/>
        <w:t>не з</w:t>
      </w:r>
      <w:r w:rsidRPr="00E41109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>”</w:t>
      </w:r>
      <w:r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>я</w:t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вивсь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Савицька Єлизавета Олександрівна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106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Савицький Андрій Леонідович</w:t>
      </w:r>
      <w:r w:rsidRPr="00522A4F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 w:rsidRPr="00522A4F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не з</w:t>
      </w:r>
      <w:r w:rsidRPr="00E41109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>”</w:t>
      </w:r>
      <w:r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>я</w:t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вивсь</w:t>
      </w:r>
    </w:p>
    <w:p w:rsidR="000F4102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Торянік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Анастасія Юріївна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109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proofErr w:type="spellStart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Херло</w:t>
      </w:r>
      <w:proofErr w:type="spellEnd"/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 xml:space="preserve"> Ірина Іванівна</w:t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ab/>
        <w:t>не з</w:t>
      </w:r>
      <w:r w:rsidRPr="00E41109"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>”</w:t>
      </w:r>
      <w:r>
        <w:rPr>
          <w:rFonts w:ascii="Arial" w:eastAsia="Times New Roman" w:hAnsi="Arial" w:cs="Arial"/>
          <w:color w:val="676767"/>
          <w:sz w:val="28"/>
          <w:szCs w:val="28"/>
          <w:lang w:val="ru-RU" w:eastAsia="uk-UA"/>
        </w:rPr>
        <w:t>я</w:t>
      </w:r>
      <w:r>
        <w:rPr>
          <w:rFonts w:ascii="Arial" w:eastAsia="Times New Roman" w:hAnsi="Arial" w:cs="Arial"/>
          <w:color w:val="676767"/>
          <w:sz w:val="28"/>
          <w:szCs w:val="28"/>
          <w:lang w:eastAsia="uk-UA"/>
        </w:rPr>
        <w:t>вивсь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Цвєткова Олена Андріївна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120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Шевченко Леонід Олексійович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139</w:t>
      </w:r>
    </w:p>
    <w:p w:rsidR="000F4102" w:rsidRPr="00A14CED" w:rsidRDefault="000F4102" w:rsidP="000F4102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rPr>
          <w:rFonts w:ascii="Arial" w:eastAsia="Times New Roman" w:hAnsi="Arial" w:cs="Arial"/>
          <w:color w:val="676767"/>
          <w:sz w:val="28"/>
          <w:szCs w:val="28"/>
          <w:lang w:eastAsia="uk-UA"/>
        </w:rPr>
      </w:pPr>
      <w:r w:rsidRPr="00A14CED">
        <w:rPr>
          <w:rFonts w:ascii="Arial" w:eastAsia="Times New Roman" w:hAnsi="Arial" w:cs="Arial"/>
          <w:color w:val="676767"/>
          <w:sz w:val="28"/>
          <w:szCs w:val="28"/>
          <w:lang w:eastAsia="uk-UA"/>
        </w:rPr>
        <w:t>Шульга Марина Олексіївна</w:t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</w:r>
      <w:r>
        <w:rPr>
          <w:rFonts w:ascii="Arial" w:eastAsia="Times New Roman" w:hAnsi="Arial" w:cs="Arial"/>
          <w:color w:val="676767"/>
          <w:sz w:val="28"/>
          <w:szCs w:val="28"/>
          <w:lang w:val="en-US" w:eastAsia="uk-UA"/>
        </w:rPr>
        <w:tab/>
        <w:t>116</w:t>
      </w:r>
    </w:p>
    <w:p w:rsidR="00A64FBD" w:rsidRDefault="000F4102">
      <w:bookmarkStart w:id="0" w:name="_GoBack"/>
      <w:bookmarkEnd w:id="0"/>
    </w:p>
    <w:sectPr w:rsidR="00A64F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60D3"/>
    <w:multiLevelType w:val="hybridMultilevel"/>
    <w:tmpl w:val="AA5AC9B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54"/>
    <w:rsid w:val="000F4102"/>
    <w:rsid w:val="005D7154"/>
    <w:rsid w:val="00944BBD"/>
    <w:rsid w:val="00A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3131-75A1-42D8-ACE6-936CC932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2020-08-26T07:34:00Z</dcterms:created>
  <dcterms:modified xsi:type="dcterms:W3CDTF">2020-08-26T07:38:00Z</dcterms:modified>
</cp:coreProperties>
</file>